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singl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single" w:color="000000"/>
        </w:rPr>
        <w:t xml:space="preserve">Thursday Morning, Shorter Daily Office –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singl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single" w:color="000000"/>
        </w:rPr>
        <w:t>Revealing Lord (&amp; Epiphany)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Helvetica" w:hAnsi="Helvetica" w:cs="Helvetica"/>
          <w:i/>
          <w:i/>
          <w:iCs/>
          <w:color w:val="000000"/>
          <w:sz w:val="20"/>
          <w:szCs w:val="20"/>
          <w:u w:val="singl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single" w:color="000000"/>
        </w:rPr>
        <w:t>(An office drawn mainly from the book of Ephesians)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Becoming present to God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Through a sign of attentiveness like lighting a candle and/or</w:t>
      </w: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                                                  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+  In the name of the Father, and of the Son, and of the Holy Spirit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Lord Jesus, you said,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‘</w:t>
      </w: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I, when I am lifted up, will draw all people to myself.'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Draw us afresh into the story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of your</w:t>
      </w:r>
      <w:bookmarkStart w:id="0" w:name="_GoBack"/>
      <w:bookmarkEnd w:id="0"/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 abundant kindness: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light for our way,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hope in our hearts,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wisdom to live by.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Celebrating the presence of God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God whose greatness is beyond searching,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in Christ you are gathering people from all nations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and across all generations,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a family for your Spirit to be at home in.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For your glorious grace,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receive our praise.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A pause to name any specific thanks or praise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Acknowledging our humanity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Revealing God,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by your Spirit you are renewing us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in the likeness of your Son.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Where we have been darkened in our understanding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and hard-hearted towards you and others: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forgive us.</w:t>
      </w: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    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(Pause)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May your infilling-Spirit overflow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in kindness and good news to all we meet this day.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Listening for the Word  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The Common Lectionary</w:t>
      </w: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 - Gospel &amp;, optionally, other readings</w:t>
      </w: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Canticle – 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 xml:space="preserve">Optional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 xml:space="preserve">Song of the Lord’s Good Pleasure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Blessed be the God and Father of our Lord Jesus Christ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who has blessed us in Christ with every spiritual blessing in the heavenly places.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Helvetica"/>
          <w:color w:val="000000"/>
          <w:sz w:val="20"/>
          <w:szCs w:val="20"/>
          <w:u w:val="none" w:color="000000"/>
        </w:rPr>
      </w:pPr>
      <w:r>
        <w:rPr>
          <w:rFonts w:ascii="Arial" w:hAnsi="Arial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With all wisdom and insight</w:t>
      </w: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  <w:vertAlign w:val="superscript"/>
        </w:rPr>
        <w:t xml:space="preserve">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color w:val="000000"/>
          <w:sz w:val="20"/>
          <w:szCs w:val="20"/>
          <w:u w:val="none" w:color="000000"/>
        </w:rPr>
        <w:t>he has made known to us the mystery of his will</w:t>
      </w:r>
      <w:r>
        <w:rPr>
          <w:rFonts w:cs="Helvetica" w:ascii="Arial" w:hAnsi="Arial"/>
          <w:i/>
          <w:color w:val="000000"/>
          <w:sz w:val="20"/>
          <w:szCs w:val="20"/>
          <w:u w:val="none" w:color="000000"/>
        </w:rPr>
        <w:t xml:space="preserve">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according to his good pleasure that he set forth in Christ.</w:t>
      </w: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 xml:space="preserve"> 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(From Ephesians 1 - NRSVA)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Reflecting on our roots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Living God, enable us this day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to be pilgrims and companions: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committed to the way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faithful to the call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discerning the mind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offering the welcome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growing in the likeness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engaging in the mission of Christ,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313131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in the world that belongs to Christ</w:t>
      </w:r>
      <w:r>
        <w:rPr>
          <w:rFonts w:cs="Helvetica" w:ascii="Arial" w:hAnsi="Arial"/>
          <w:b/>
          <w:bCs/>
          <w:i/>
          <w:iCs/>
          <w:color w:val="313131"/>
          <w:sz w:val="20"/>
          <w:szCs w:val="20"/>
          <w:u w:val="none" w:color="000000"/>
        </w:rPr>
        <w:t>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Bringing our concerns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Creator of all things,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you are gathering all things together in Christ -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things in heaven and things on earth.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May your ways be made known in our world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to all in positions of influence,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and your wisdom through the Church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in all its rich variety.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Free prayer for church and world.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And so we pray …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Lord’s Prayer</w:t>
      </w: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Our Father in heaven, hallowed be your name,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 xml:space="preserve"> 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your kingdom come, your will be done,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 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on earth as in heaven.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 xml:space="preserve"> 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Give us today our daily bread.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 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Forgive us our sins as we forgive those who sin against us.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 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Lead us not into temptation but deliver us from evil.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 </w:t>
      </w: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 xml:space="preserve">For the kingdom, the power, and the glory are yours </w:t>
      </w: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> 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now and for ever.  Amen</w:t>
      </w: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color w:val="000000"/>
          <w:sz w:val="20"/>
          <w:szCs w:val="20"/>
          <w:u w:val="none" w:color="000000"/>
        </w:rPr>
        <w:t>Going to love and serve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 xml:space="preserve">Now to him who by the power at work within us 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  <w:vertAlign w:val="superscript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is able to accomplish abundantly far more than all we can ask or imagine,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color w:val="000000"/>
          <w:sz w:val="20"/>
          <w:szCs w:val="20"/>
          <w:u w:val="none" w:color="000000"/>
        </w:rPr>
        <w:t>to him be glory in the church and in Christ Jesus to all generations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Helvetica" w:hAnsi="Helvetica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  <w:t>for ever and ever.  Amen.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ascii="Arial" w:hAnsi="Arial" w:cs="Helvetica"/>
          <w:b/>
          <w:b/>
          <w:bCs/>
          <w:i/>
          <w:i/>
          <w:iCs/>
          <w:color w:val="000000"/>
          <w:sz w:val="20"/>
          <w:szCs w:val="20"/>
          <w:u w:val="none" w:color="000000"/>
        </w:rPr>
      </w:pPr>
      <w:r>
        <w:rPr>
          <w:rFonts w:cs="Helvetica" w:ascii="Arial" w:hAnsi="Arial"/>
          <w:b/>
          <w:bCs/>
          <w:i/>
          <w:iCs/>
          <w:color w:val="000000"/>
          <w:sz w:val="20"/>
          <w:szCs w:val="20"/>
          <w:u w:val="none" w:color="000000"/>
        </w:rPr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76"/>
        <w:rPr>
          <w:rFonts w:ascii="Arial" w:hAnsi="Arial"/>
        </w:rPr>
      </w:pPr>
      <w:r>
        <w:rPr>
          <w:rFonts w:cs="Helvetica" w:ascii="Arial" w:hAnsi="Arial"/>
          <w:i/>
          <w:iCs/>
          <w:color w:val="000000"/>
          <w:sz w:val="20"/>
          <w:szCs w:val="20"/>
          <w:u w:val="none" w:color="000000"/>
        </w:rPr>
        <w:t xml:space="preserve">Optional: </w:t>
      </w:r>
      <w:r>
        <w:rPr>
          <w:rFonts w:cs="Helvetica" w:ascii="Arial" w:hAnsi="Arial"/>
          <w:color w:val="000000"/>
          <w:sz w:val="20"/>
          <w:szCs w:val="20"/>
          <w:u w:val="none" w:color="000000"/>
        </w:rPr>
        <w:t>+  In the name of the Father, and of the Son, and of the Holy Spirit.</w:t>
      </w:r>
    </w:p>
    <w:sectPr>
      <w:type w:val="nextPage"/>
      <w:pgSz w:orient="landscape" w:w="16838" w:h="11906"/>
      <w:pgMar w:left="1440" w:right="756" w:header="0" w:top="334" w:footer="0" w:bottom="348" w:gutter="0"/>
      <w:pgNumType w:fmt="decimal"/>
      <w:cols w:num="2" w:space="720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LibreOffice/5.1.4.2$Linux_X86_64 LibreOffice_project/10m0$Build-2</Application>
  <Pages>1</Pages>
  <Words>511</Words>
  <Characters>2281</Characters>
  <CharactersWithSpaces>2810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2017-02-03T09:15:00Z</dcterms:created>
  <dc:creator>Microsoft Office User</dc:creator>
  <dc:description/>
  <dc:language>en-GB</dc:language>
  <cp:lastModifiedBy>Christopher Bishop</cp:lastModifiedBy>
  <dcterms:modified xsi:type="dcterms:W3CDTF">2017-02-06T15:55:04Z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